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39" w:rsidRDefault="00856E39" w:rsidP="002F13AE">
      <w:pPr>
        <w:jc w:val="center"/>
        <w:rPr>
          <w:rFonts w:asciiTheme="minorHAnsi" w:hAnsiTheme="minorHAnsi"/>
          <w:sz w:val="18"/>
          <w:szCs w:val="18"/>
          <w:lang w:val="en-GB"/>
        </w:rPr>
      </w:pPr>
    </w:p>
    <w:p w:rsidR="009C54C7" w:rsidRPr="00BB6E12" w:rsidRDefault="009C54C7" w:rsidP="002F13AE">
      <w:pPr>
        <w:jc w:val="center"/>
        <w:rPr>
          <w:rFonts w:asciiTheme="minorHAnsi" w:hAnsiTheme="minorHAnsi"/>
          <w:sz w:val="18"/>
          <w:szCs w:val="18"/>
          <w:lang w:val="en-GB"/>
        </w:rPr>
      </w:pPr>
      <w:r w:rsidRPr="00BB6E12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239FDDF8" wp14:editId="4713454A">
            <wp:extent cx="5181600" cy="85696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07" cy="8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C7" w:rsidRDefault="001020D0" w:rsidP="009C54C7">
      <w:pPr>
        <w:rPr>
          <w:szCs w:val="20"/>
          <w:lang w:val="en-GB"/>
        </w:rPr>
      </w:pPr>
      <w:r w:rsidRPr="005C31CF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0BB9B9" wp14:editId="11E0BD69">
                <wp:simplePos x="0" y="0"/>
                <wp:positionH relativeFrom="column">
                  <wp:posOffset>1621790</wp:posOffset>
                </wp:positionH>
                <wp:positionV relativeFrom="paragraph">
                  <wp:posOffset>98425</wp:posOffset>
                </wp:positionV>
                <wp:extent cx="3695700" cy="1404620"/>
                <wp:effectExtent l="0" t="0" r="0" b="57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020D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4248C9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C54C7" w:rsidRPr="001020D0" w:rsidRDefault="009C54C7" w:rsidP="009C54C7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r w:rsidR="00B848CA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www.icpontelambro.edu.</w:t>
                            </w:r>
                            <w:r w:rsidR="00342BE7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BB9B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7.7pt;margin-top:7.75pt;width:29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" stroked="f">
                <v:textbox style="mso-fit-shape-to-text:t">
                  <w:txbxContent>
                    <w:p w:rsidR="009C54C7" w:rsidRPr="001020D0" w:rsidRDefault="009C54C7" w:rsidP="009C54C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020D0">
                        <w:rPr>
                          <w:b/>
                          <w:bCs/>
                          <w:sz w:val="22"/>
                          <w:szCs w:val="22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4248C9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8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9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C54C7" w:rsidRPr="001020D0" w:rsidRDefault="009C54C7" w:rsidP="009C54C7">
                      <w:pPr>
                        <w:pStyle w:val="Intestazione"/>
                        <w:jc w:val="center"/>
                        <w:rPr>
                          <w:rFonts w:cs="Arial"/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r w:rsidR="00B848CA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www.icpontelambro.edu.</w:t>
                      </w:r>
                      <w:r w:rsidR="00342BE7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54C7" w:rsidRDefault="00E55D84" w:rsidP="009C54C7">
      <w:pPr>
        <w:pStyle w:val="Intestazione"/>
        <w:rPr>
          <w:rStyle w:val="Collegamentoipertestuale"/>
          <w:rFonts w:cs="Arial"/>
          <w:sz w:val="20"/>
          <w:lang w:val="en-US"/>
        </w:rPr>
      </w:pPr>
      <w:r>
        <w:rPr>
          <w:rFonts w:cs="Arial"/>
          <w:noProof/>
          <w:color w:val="000000"/>
          <w:lang w:eastAsia="it-IT"/>
        </w:rPr>
        <w:drawing>
          <wp:anchor distT="0" distB="0" distL="114300" distR="114300" simplePos="0" relativeHeight="251659264" behindDoc="1" locked="0" layoutInCell="1" allowOverlap="1" wp14:anchorId="75CF1864" wp14:editId="24E7BDD3">
            <wp:simplePos x="0" y="0"/>
            <wp:positionH relativeFrom="column">
              <wp:posOffset>621030</wp:posOffset>
            </wp:positionH>
            <wp:positionV relativeFrom="paragraph">
              <wp:posOffset>45720</wp:posOffset>
            </wp:positionV>
            <wp:extent cx="855980" cy="697230"/>
            <wp:effectExtent l="0" t="0" r="1270" b="7620"/>
            <wp:wrapTight wrapText="bothSides">
              <wp:wrapPolygon edited="0">
                <wp:start x="0" y="0"/>
                <wp:lineTo x="0" y="21246"/>
                <wp:lineTo x="21151" y="21246"/>
                <wp:lineTo x="21151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4C7" w:rsidRDefault="009C54C7" w:rsidP="009C54C7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9C54C7" w:rsidRDefault="009C54C7" w:rsidP="009C54C7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9C54C7" w:rsidRPr="00284F22" w:rsidRDefault="009C54C7" w:rsidP="009C54C7">
      <w:pPr>
        <w:pStyle w:val="Intestazione"/>
        <w:rPr>
          <w:sz w:val="18"/>
          <w:szCs w:val="18"/>
          <w:lang w:val="en-US"/>
        </w:rPr>
      </w:pPr>
    </w:p>
    <w:p w:rsidR="009C54C7" w:rsidRDefault="009C54C7" w:rsidP="009C54C7">
      <w:pPr>
        <w:rPr>
          <w:lang w:val="en-US"/>
        </w:rPr>
      </w:pPr>
    </w:p>
    <w:p w:rsidR="00061A5E" w:rsidRDefault="00061A5E" w:rsidP="00061A5E">
      <w:pPr>
        <w:jc w:val="center"/>
        <w:rPr>
          <w:sz w:val="32"/>
        </w:rPr>
      </w:pPr>
      <w:r>
        <w:rPr>
          <w:b/>
          <w:sz w:val="32"/>
        </w:rPr>
        <w:t>INFORMATIVA PRIVACY AGLI ALLIEVI</w:t>
      </w:r>
      <w:r>
        <w:rPr>
          <w:b/>
          <w:sz w:val="32"/>
        </w:rPr>
        <w:br/>
        <w:t>PER I SERVIZI A SUPPORTO DELL’INCLUSIONE SCOLASTICA (DSA/BES)</w:t>
      </w:r>
    </w:p>
    <w:p w:rsidR="00061A5E" w:rsidRDefault="00061A5E" w:rsidP="00061A5E">
      <w:pPr>
        <w:jc w:val="center"/>
      </w:pPr>
      <w:r>
        <w:t>Redatta ai sensi degli Artt. da 13 a 15 del Regolamento U.E. 2016/679 (G.D.P.R.)</w:t>
      </w:r>
    </w:p>
    <w:p w:rsidR="00061A5E" w:rsidRDefault="00061A5E" w:rsidP="00061A5E">
      <w:pPr>
        <w:jc w:val="center"/>
      </w:pPr>
    </w:p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>
      <w:pPr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44"/>
        <w:gridCol w:w="7594"/>
      </w:tblGrid>
      <w:tr w:rsidR="00061A5E" w:rsidTr="0043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Default="00061A5E" w:rsidP="0043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E5FB8">
              <w:rPr>
                <w:b w:val="0"/>
                <w:bCs w:val="0"/>
                <w:sz w:val="18"/>
                <w:szCs w:val="16"/>
              </w:rPr>
              <w:t>Il trattamento dei dati personali necessari, pertinenti e non eccedenti, conseguente all’iscrizione dell’allievo all’Istituto scolastico avverrà allo scopo di</w:t>
            </w:r>
            <w:r>
              <w:rPr>
                <w:b w:val="0"/>
                <w:bCs w:val="0"/>
                <w:sz w:val="18"/>
                <w:szCs w:val="16"/>
              </w:rPr>
              <w:t xml:space="preserve"> ottemperare al meglio al diritto-dovere all’istruzione ed alla formazione, anche a favore di studenti con certificazione DSA e BES</w:t>
            </w:r>
            <w:r w:rsidRPr="00DE5FB8">
              <w:rPr>
                <w:b w:val="0"/>
                <w:bCs w:val="0"/>
                <w:sz w:val="18"/>
                <w:szCs w:val="16"/>
              </w:rPr>
              <w:t>.</w:t>
            </w: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P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1A5E">
              <w:rPr>
                <w:sz w:val="16"/>
                <w:szCs w:val="16"/>
              </w:rPr>
              <w:t xml:space="preserve">Il trattamento, al fine dell’inserimento sul portale dell’UST dei dati anagrafici e gli estremi relativi alla certificazione </w:t>
            </w:r>
            <w:proofErr w:type="gramStart"/>
            <w:r w:rsidRPr="00061A5E">
              <w:rPr>
                <w:sz w:val="16"/>
                <w:szCs w:val="16"/>
              </w:rPr>
              <w:t>DSA.,</w:t>
            </w:r>
            <w:proofErr w:type="gramEnd"/>
            <w:r w:rsidRPr="00061A5E">
              <w:rPr>
                <w:sz w:val="16"/>
                <w:szCs w:val="16"/>
              </w:rPr>
              <w:t xml:space="preserve"> avverrà nell’ambito degli uffici di Presidenza e di segreteria da parte del Dirigente Scolastico o di suo delegato specifico in modalità sia manuale che informatica.</w:t>
            </w:r>
          </w:p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61A5E">
              <w:rPr>
                <w:sz w:val="16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  <w:r w:rsidRPr="00061A5E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061A5E">
              <w:rPr>
                <w:sz w:val="16"/>
                <w:szCs w:val="16"/>
              </w:rPr>
              <w:t xml:space="preserve">L’Istituto ha provveduto ad impartire ai propri incaricati istruzioni precise in merito alle condotte da tenere ed alle procedure da applicare per garantire la riservatezza dei dati dei propri utenti. </w:t>
            </w:r>
            <w:r w:rsidRPr="00061A5E">
              <w:rPr>
                <w:sz w:val="16"/>
                <w:szCs w:val="16"/>
              </w:rPr>
              <w:br/>
              <w:t>Non verrà eseguito su di essi alcun processo decisionale automatizzato (</w:t>
            </w:r>
            <w:proofErr w:type="spellStart"/>
            <w:r w:rsidRPr="00061A5E">
              <w:rPr>
                <w:sz w:val="16"/>
                <w:szCs w:val="16"/>
              </w:rPr>
              <w:t>profilazione</w:t>
            </w:r>
            <w:proofErr w:type="spellEnd"/>
            <w:r w:rsidRPr="00061A5E">
              <w:rPr>
                <w:sz w:val="16"/>
                <w:szCs w:val="16"/>
              </w:rPr>
              <w:t>).</w:t>
            </w:r>
          </w:p>
        </w:tc>
      </w:tr>
      <w:tr w:rsidR="00061A5E" w:rsidTr="00431A7A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personali forniti (limitatamente ai dati anagrafici, alla data di stesura e alla tipologia di disturbo riportata nella diagnosi, all’Ente certificatore) verranno inseriti sulla piattaforma dell’Anagrafe alunni DSA.  Gli stessi </w:t>
            </w:r>
            <w:r>
              <w:rPr>
                <w:sz w:val="18"/>
                <w:szCs w:val="16"/>
                <w:u w:val="single"/>
              </w:rPr>
              <w:t>non verranno trasferiti</w:t>
            </w:r>
            <w:r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dati saranno conservati presso l’Istituto per tutto il tempo in cui l’iscrizione sarà attiva ed in seguito, in caso di trasferimento ad altra Istituzione o cessazione del rapporto, gli stessi seguiranno l’allievo e verranno trattenuti esclusivamente i dati minimi e per il periodo di conservazione obbligatorio previsto dalla normativa vigente.</w:t>
            </w:r>
          </w:p>
        </w:tc>
      </w:tr>
      <w:tr w:rsidR="00061A5E" w:rsidTr="0043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diritto di chiedere al Titolare del trattamento:</w:t>
            </w:r>
          </w:p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L’accesso ai propri dati, la loro rettifica o cancellazione;</w:t>
            </w:r>
          </w:p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portabilità dei dati;</w:t>
            </w:r>
          </w:p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mancato, parziale o inesatto conferimento dei dati potrebbe generare quale conseguenza l’impossibilità di fornire all’allievo tutti i servizi necessari per garantire il suo diritto all’istruzione ed alla formazione.</w:t>
            </w:r>
          </w:p>
        </w:tc>
      </w:tr>
      <w:tr w:rsidR="00061A5E" w:rsidTr="00431A7A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Chi è il Titolare del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trattamento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  <w:hideMark/>
          </w:tcPr>
          <w:p w:rsidR="00061A5E" w:rsidRPr="007B1CE4" w:rsidRDefault="00061A5E" w:rsidP="00431A7A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7B1CE4">
              <w:rPr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  <w:hideMark/>
          </w:tcPr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Luca </w:t>
            </w:r>
            <w:proofErr w:type="spellStart"/>
            <w:r>
              <w:rPr>
                <w:sz w:val="18"/>
                <w:szCs w:val="16"/>
              </w:rPr>
              <w:t>Corbellini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>c/o Studio AG.I.COM. S.r.l. - Via XXV Aprile, 12 – 20070 SAN ZENONE AL LAMBRO (MI)</w:t>
            </w:r>
          </w:p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e-mail</w:t>
            </w:r>
            <w:proofErr w:type="gramEnd"/>
            <w:r>
              <w:rPr>
                <w:sz w:val="18"/>
                <w:szCs w:val="16"/>
              </w:rPr>
              <w:t xml:space="preserve"> </w:t>
            </w:r>
            <w:hyperlink r:id="rId11" w:history="1">
              <w:r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061A5E" w:rsidRDefault="00061A5E" w:rsidP="00061A5E"/>
    <w:p w:rsidR="00061A5E" w:rsidRDefault="00061A5E" w:rsidP="00061A5E">
      <w:pPr>
        <w:jc w:val="center"/>
        <w:rPr>
          <w:sz w:val="32"/>
        </w:rPr>
      </w:pPr>
      <w:r>
        <w:rPr>
          <w:b/>
          <w:sz w:val="32"/>
        </w:rPr>
        <w:lastRenderedPageBreak/>
        <w:t>INFORMATIVA PRIVACY AGLI ALLIEVI</w:t>
      </w:r>
      <w:r>
        <w:rPr>
          <w:b/>
          <w:sz w:val="32"/>
        </w:rPr>
        <w:br/>
        <w:t>PER I SERVIZI A SUPPORTO DELL’INCLUSIONE SCOLASTICA (DSA/BES)</w:t>
      </w:r>
    </w:p>
    <w:p w:rsidR="00061A5E" w:rsidRDefault="00061A5E" w:rsidP="00061A5E">
      <w:pPr>
        <w:jc w:val="center"/>
      </w:pPr>
      <w:r>
        <w:t>Redatta ai sensi degli Artt. da 13 a 15 del Regolamento U.E. 2016/679 (G.D.P.R.)</w:t>
      </w:r>
    </w:p>
    <w:p w:rsidR="00061A5E" w:rsidRDefault="00061A5E" w:rsidP="00061A5E"/>
    <w:p w:rsidR="00061A5E" w:rsidRDefault="00061A5E" w:rsidP="00061A5E"/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Cognome/Nome alunno …………………………………………………………………………………………………………</w:t>
      </w:r>
    </w:p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Plesso 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   Classe …………………………………….   Sez. ………………..</w:t>
      </w:r>
    </w:p>
    <w:p w:rsidR="00061A5E" w:rsidRDefault="00061A5E" w:rsidP="00061A5E"/>
    <w:p w:rsidR="004248C9" w:rsidRDefault="004248C9" w:rsidP="00061A5E"/>
    <w:p w:rsidR="00061A5E" w:rsidRDefault="00061A5E" w:rsidP="00061A5E">
      <w:pPr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372"/>
        <w:gridCol w:w="1633"/>
        <w:gridCol w:w="1633"/>
      </w:tblGrid>
      <w:tr w:rsidR="00061A5E" w:rsidTr="0043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hideMark/>
          </w:tcPr>
          <w:p w:rsidR="00061A5E" w:rsidRDefault="00061A5E" w:rsidP="00431A7A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1A5E" w:rsidRDefault="00061A5E" w:rsidP="00431A7A">
            <w:pPr>
              <w:jc w:val="center"/>
              <w:rPr>
                <w:b w:val="0"/>
              </w:rPr>
            </w:pPr>
            <w:r>
              <w:rPr>
                <w:b w:val="0"/>
              </w:rPr>
              <w:t>RICHIESTA</w:t>
            </w:r>
          </w:p>
          <w:p w:rsidR="00061A5E" w:rsidRDefault="00061A5E" w:rsidP="00431A7A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061A5E" w:rsidRDefault="00061A5E" w:rsidP="0043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061A5E" w:rsidRDefault="00061A5E" w:rsidP="0043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061A5E" w:rsidTr="0043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061A5E" w:rsidRDefault="00061A5E" w:rsidP="00431A7A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 xml:space="preserve">(APPORRE UNA </w:t>
            </w:r>
            <w:r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 A DESTRA IN CORRISPONDENZA DELLA SCELTA FATTA)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shd w:val="clear" w:color="auto" w:fill="7F7F7F" w:themeFill="text1" w:themeFillTint="80"/>
          </w:tcPr>
          <w:p w:rsidR="00061A5E" w:rsidRDefault="00061A5E" w:rsidP="00431A7A">
            <w:pPr>
              <w:rPr>
                <w:sz w:val="12"/>
              </w:rPr>
            </w:pPr>
          </w:p>
        </w:tc>
      </w:tr>
      <w:tr w:rsidR="00061A5E" w:rsidTr="0043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061A5E" w:rsidRDefault="00061A5E" w:rsidP="00431A7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Allo scopo di ottemperare al meglio al diritto-dovere all’istruzione ed alla formazione, a favore di studenti DSA/BES e dei servizi specifici dedicati</w:t>
            </w:r>
            <w:r>
              <w:rPr>
                <w:rFonts w:cs="Arial"/>
                <w:b w:val="0"/>
                <w:iCs/>
                <w:sz w:val="16"/>
                <w:szCs w:val="16"/>
              </w:rPr>
              <w:t>, si autorizza all’inserimento sul portale UST dei dati sopra indicati.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1A5E" w:rsidTr="0043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061A5E" w:rsidRDefault="00061A5E" w:rsidP="00431A7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Qualora l’allievo dovesse cambiare Istituto di frequenza, i dati inerenti la certificazione verranno trasmessi alla nuova Istituzione Scolastica, consentendo alla stessa di accedere al fascicolo costituito presso l’Istituzione scrivente </w:t>
            </w:r>
            <w:proofErr w:type="gramStart"/>
            <w:r>
              <w:rPr>
                <w:rFonts w:cs="Arial"/>
                <w:b w:val="0"/>
                <w:sz w:val="16"/>
                <w:szCs w:val="16"/>
              </w:rPr>
              <w:t>contenente  la</w:t>
            </w:r>
            <w:proofErr w:type="gramEnd"/>
            <w:r>
              <w:rPr>
                <w:rFonts w:cs="Arial"/>
                <w:b w:val="0"/>
                <w:sz w:val="16"/>
                <w:szCs w:val="16"/>
              </w:rPr>
              <w:t xml:space="preserve"> diagnosi e il Piano Didattico Personalizzato ed eventuali certificazioni di trattamenti riabilitativi effettuati.   </w:t>
            </w:r>
          </w:p>
          <w:p w:rsidR="00061A5E" w:rsidRDefault="00061A5E" w:rsidP="00431A7A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(Nel caso di mancato ottenimento del consenso a tale trasmissione, il fascicolo inerente la documentazione DSA/BES viene storicizzato presso l’Istituto scrivente e reso non consultabile da altra Istituzione scolastica).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061A5E" w:rsidRDefault="00061A5E" w:rsidP="0043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1A5E" w:rsidTr="0043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</w:tcPr>
          <w:p w:rsidR="00061A5E" w:rsidRDefault="00061A5E" w:rsidP="00431A7A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</w:tcPr>
          <w:p w:rsidR="00061A5E" w:rsidRDefault="00061A5E" w:rsidP="0043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061A5E" w:rsidRDefault="00061A5E" w:rsidP="00061A5E">
      <w:pPr>
        <w:rPr>
          <w:sz w:val="18"/>
          <w:szCs w:val="18"/>
        </w:rPr>
      </w:pPr>
    </w:p>
    <w:p w:rsidR="004248C9" w:rsidRDefault="004248C9" w:rsidP="00061A5E">
      <w:pPr>
        <w:rPr>
          <w:sz w:val="18"/>
          <w:szCs w:val="18"/>
        </w:rPr>
      </w:pPr>
    </w:p>
    <w:p w:rsidR="004248C9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248C9" w:rsidRDefault="004248C9" w:rsidP="00061A5E">
      <w:pPr>
        <w:rPr>
          <w:sz w:val="18"/>
          <w:szCs w:val="18"/>
        </w:rPr>
      </w:pPr>
    </w:p>
    <w:p w:rsidR="004248C9" w:rsidRDefault="004248C9" w:rsidP="00061A5E">
      <w:pPr>
        <w:rPr>
          <w:sz w:val="18"/>
          <w:szCs w:val="18"/>
        </w:rPr>
      </w:pPr>
      <w:bookmarkStart w:id="0" w:name="_GoBack"/>
      <w:bookmarkEnd w:id="0"/>
    </w:p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 (*)</w:t>
      </w:r>
    </w:p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>
      <w:pPr>
        <w:rPr>
          <w:sz w:val="18"/>
          <w:szCs w:val="18"/>
        </w:rPr>
      </w:pPr>
    </w:p>
    <w:p w:rsidR="004248C9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248C9" w:rsidRDefault="004248C9" w:rsidP="00061A5E">
      <w:pPr>
        <w:rPr>
          <w:sz w:val="18"/>
          <w:szCs w:val="18"/>
        </w:rPr>
      </w:pPr>
    </w:p>
    <w:p w:rsidR="004248C9" w:rsidRDefault="004248C9" w:rsidP="00061A5E">
      <w:pPr>
        <w:rPr>
          <w:sz w:val="18"/>
          <w:szCs w:val="18"/>
        </w:rPr>
      </w:pPr>
    </w:p>
    <w:p w:rsidR="00061A5E" w:rsidRDefault="00061A5E" w:rsidP="00061A5E">
      <w:pPr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</w:t>
      </w:r>
    </w:p>
    <w:p w:rsidR="00061A5E" w:rsidRDefault="00061A5E" w:rsidP="00061A5E">
      <w:pPr>
        <w:rPr>
          <w:sz w:val="18"/>
          <w:szCs w:val="18"/>
        </w:rPr>
      </w:pPr>
    </w:p>
    <w:p w:rsidR="00061A5E" w:rsidRDefault="00061A5E" w:rsidP="00061A5E"/>
    <w:p w:rsidR="00061A5E" w:rsidRDefault="00061A5E" w:rsidP="00061A5E"/>
    <w:p w:rsidR="00061A5E" w:rsidRDefault="00061A5E" w:rsidP="00061A5E">
      <w:pPr>
        <w:ind w:left="284" w:hanging="280"/>
        <w:rPr>
          <w:sz w:val="18"/>
        </w:rPr>
      </w:pPr>
      <w:r>
        <w:t xml:space="preserve">(*) </w:t>
      </w:r>
      <w:r>
        <w:tab/>
      </w:r>
      <w:r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 w:rsidR="00061A5E" w:rsidRDefault="00061A5E" w:rsidP="00061A5E">
      <w:pPr>
        <w:pStyle w:val="Paragrafoelenco"/>
        <w:ind w:left="3600"/>
        <w:rPr>
          <w:color w:val="0000FF"/>
          <w:szCs w:val="20"/>
          <w:lang w:bidi="he-IL"/>
        </w:rPr>
      </w:pPr>
      <w:r>
        <w:rPr>
          <w:color w:val="0000FF"/>
          <w:szCs w:val="20"/>
          <w:lang w:bidi="he-IL"/>
        </w:rPr>
        <w:tab/>
      </w:r>
      <w:r>
        <w:rPr>
          <w:color w:val="0000FF"/>
          <w:szCs w:val="20"/>
          <w:lang w:bidi="he-IL"/>
        </w:rPr>
        <w:tab/>
      </w:r>
    </w:p>
    <w:p w:rsidR="00061A5E" w:rsidRDefault="00061A5E" w:rsidP="00061A5E">
      <w:pPr>
        <w:pStyle w:val="Paragrafoelenco"/>
        <w:ind w:left="3600"/>
        <w:rPr>
          <w:color w:val="0000FF"/>
          <w:szCs w:val="20"/>
          <w:lang w:bidi="he-IL"/>
        </w:rPr>
      </w:pPr>
    </w:p>
    <w:p w:rsidR="00061A5E" w:rsidRDefault="00061A5E" w:rsidP="00061A5E">
      <w:pPr>
        <w:pStyle w:val="Paragrafoelenco"/>
        <w:ind w:left="3600"/>
        <w:rPr>
          <w:color w:val="0000FF"/>
          <w:szCs w:val="20"/>
          <w:lang w:bidi="he-IL"/>
        </w:rPr>
      </w:pPr>
    </w:p>
    <w:p w:rsidR="00061A5E" w:rsidRDefault="00061A5E" w:rsidP="00061A5E">
      <w:pPr>
        <w:pStyle w:val="Paragrafoelenco"/>
        <w:ind w:left="3600"/>
        <w:rPr>
          <w:color w:val="0000FF"/>
          <w:szCs w:val="20"/>
          <w:lang w:bidi="he-IL"/>
        </w:rPr>
      </w:pPr>
    </w:p>
    <w:p w:rsidR="00061A5E" w:rsidRDefault="00061A5E" w:rsidP="00061A5E">
      <w:pPr>
        <w:pStyle w:val="Paragrafoelenco"/>
        <w:ind w:left="3600"/>
        <w:rPr>
          <w:color w:val="0000FF"/>
          <w:szCs w:val="20"/>
          <w:lang w:bidi="he-IL"/>
        </w:rPr>
      </w:pPr>
    </w:p>
    <w:p w:rsidR="009C54C7" w:rsidRPr="00061A5E" w:rsidRDefault="009C54C7" w:rsidP="009C54C7"/>
    <w:sectPr w:rsidR="009C54C7" w:rsidRPr="00061A5E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19F"/>
    <w:multiLevelType w:val="hybridMultilevel"/>
    <w:tmpl w:val="B06A8590"/>
    <w:lvl w:ilvl="0" w:tplc="0628A8E4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F185C"/>
    <w:multiLevelType w:val="hybridMultilevel"/>
    <w:tmpl w:val="622800BA"/>
    <w:lvl w:ilvl="0" w:tplc="0410000F">
      <w:start w:val="1"/>
      <w:numFmt w:val="decimal"/>
      <w:lvlText w:val="%1."/>
      <w:lvlJc w:val="left"/>
      <w:pPr>
        <w:ind w:left="7716" w:hanging="360"/>
      </w:pPr>
    </w:lvl>
    <w:lvl w:ilvl="1" w:tplc="04100019" w:tentative="1">
      <w:start w:val="1"/>
      <w:numFmt w:val="lowerLetter"/>
      <w:lvlText w:val="%2."/>
      <w:lvlJc w:val="left"/>
      <w:pPr>
        <w:ind w:left="8436" w:hanging="360"/>
      </w:pPr>
    </w:lvl>
    <w:lvl w:ilvl="2" w:tplc="0410001B" w:tentative="1">
      <w:start w:val="1"/>
      <w:numFmt w:val="lowerRoman"/>
      <w:lvlText w:val="%3."/>
      <w:lvlJc w:val="right"/>
      <w:pPr>
        <w:ind w:left="9156" w:hanging="180"/>
      </w:pPr>
    </w:lvl>
    <w:lvl w:ilvl="3" w:tplc="0410000F" w:tentative="1">
      <w:start w:val="1"/>
      <w:numFmt w:val="decimal"/>
      <w:lvlText w:val="%4."/>
      <w:lvlJc w:val="left"/>
      <w:pPr>
        <w:ind w:left="9876" w:hanging="360"/>
      </w:pPr>
    </w:lvl>
    <w:lvl w:ilvl="4" w:tplc="04100019" w:tentative="1">
      <w:start w:val="1"/>
      <w:numFmt w:val="lowerLetter"/>
      <w:lvlText w:val="%5."/>
      <w:lvlJc w:val="left"/>
      <w:pPr>
        <w:ind w:left="10596" w:hanging="360"/>
      </w:pPr>
    </w:lvl>
    <w:lvl w:ilvl="5" w:tplc="0410001B" w:tentative="1">
      <w:start w:val="1"/>
      <w:numFmt w:val="lowerRoman"/>
      <w:lvlText w:val="%6."/>
      <w:lvlJc w:val="right"/>
      <w:pPr>
        <w:ind w:left="11316" w:hanging="180"/>
      </w:pPr>
    </w:lvl>
    <w:lvl w:ilvl="6" w:tplc="0410000F" w:tentative="1">
      <w:start w:val="1"/>
      <w:numFmt w:val="decimal"/>
      <w:lvlText w:val="%7."/>
      <w:lvlJc w:val="left"/>
      <w:pPr>
        <w:ind w:left="12036" w:hanging="360"/>
      </w:pPr>
    </w:lvl>
    <w:lvl w:ilvl="7" w:tplc="04100019" w:tentative="1">
      <w:start w:val="1"/>
      <w:numFmt w:val="lowerLetter"/>
      <w:lvlText w:val="%8."/>
      <w:lvlJc w:val="left"/>
      <w:pPr>
        <w:ind w:left="12756" w:hanging="360"/>
      </w:pPr>
    </w:lvl>
    <w:lvl w:ilvl="8" w:tplc="0410001B" w:tentative="1">
      <w:start w:val="1"/>
      <w:numFmt w:val="lowerRoman"/>
      <w:lvlText w:val="%9."/>
      <w:lvlJc w:val="right"/>
      <w:pPr>
        <w:ind w:left="13476" w:hanging="180"/>
      </w:pPr>
    </w:lvl>
  </w:abstractNum>
  <w:abstractNum w:abstractNumId="2" w15:restartNumberingAfterBreak="0">
    <w:nsid w:val="31BB7D69"/>
    <w:multiLevelType w:val="hybridMultilevel"/>
    <w:tmpl w:val="E83E2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A063F"/>
    <w:multiLevelType w:val="hybridMultilevel"/>
    <w:tmpl w:val="6052A766"/>
    <w:lvl w:ilvl="0" w:tplc="5BEAA7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648B"/>
    <w:multiLevelType w:val="hybridMultilevel"/>
    <w:tmpl w:val="37926B44"/>
    <w:lvl w:ilvl="0" w:tplc="0410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737D5932"/>
    <w:multiLevelType w:val="hybridMultilevel"/>
    <w:tmpl w:val="5322BF04"/>
    <w:lvl w:ilvl="0" w:tplc="738881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01D1B"/>
    <w:multiLevelType w:val="hybridMultilevel"/>
    <w:tmpl w:val="EE94377C"/>
    <w:lvl w:ilvl="0" w:tplc="73B2E0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11CC"/>
    <w:multiLevelType w:val="hybridMultilevel"/>
    <w:tmpl w:val="F75E766A"/>
    <w:lvl w:ilvl="0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61A5E"/>
    <w:rsid w:val="00083F6F"/>
    <w:rsid w:val="000E6044"/>
    <w:rsid w:val="001020D0"/>
    <w:rsid w:val="00115242"/>
    <w:rsid w:val="00120C01"/>
    <w:rsid w:val="00227B4F"/>
    <w:rsid w:val="00233283"/>
    <w:rsid w:val="00244348"/>
    <w:rsid w:val="00244C14"/>
    <w:rsid w:val="00245275"/>
    <w:rsid w:val="00284F22"/>
    <w:rsid w:val="002A66E9"/>
    <w:rsid w:val="002B2F0A"/>
    <w:rsid w:val="002E7564"/>
    <w:rsid w:val="002F13AE"/>
    <w:rsid w:val="003001AF"/>
    <w:rsid w:val="00342BE7"/>
    <w:rsid w:val="0034668B"/>
    <w:rsid w:val="00363E8F"/>
    <w:rsid w:val="00374F9B"/>
    <w:rsid w:val="003C0EED"/>
    <w:rsid w:val="004248C9"/>
    <w:rsid w:val="0042662E"/>
    <w:rsid w:val="004B4F72"/>
    <w:rsid w:val="00564947"/>
    <w:rsid w:val="005B1EBA"/>
    <w:rsid w:val="00624CCC"/>
    <w:rsid w:val="006B2784"/>
    <w:rsid w:val="00702D98"/>
    <w:rsid w:val="00777290"/>
    <w:rsid w:val="007A3FA3"/>
    <w:rsid w:val="007B69F7"/>
    <w:rsid w:val="007E0045"/>
    <w:rsid w:val="007F12B7"/>
    <w:rsid w:val="008065A9"/>
    <w:rsid w:val="00856E39"/>
    <w:rsid w:val="008B64A1"/>
    <w:rsid w:val="008F3A8A"/>
    <w:rsid w:val="00905B01"/>
    <w:rsid w:val="009067E9"/>
    <w:rsid w:val="009566CF"/>
    <w:rsid w:val="00962F4B"/>
    <w:rsid w:val="009657C7"/>
    <w:rsid w:val="009B5B1D"/>
    <w:rsid w:val="009C54C7"/>
    <w:rsid w:val="009D5C76"/>
    <w:rsid w:val="00A01711"/>
    <w:rsid w:val="00A07A9D"/>
    <w:rsid w:val="00A20C47"/>
    <w:rsid w:val="00A31C91"/>
    <w:rsid w:val="00B137AA"/>
    <w:rsid w:val="00B366FE"/>
    <w:rsid w:val="00B46339"/>
    <w:rsid w:val="00B848CA"/>
    <w:rsid w:val="00BB6E12"/>
    <w:rsid w:val="00C06085"/>
    <w:rsid w:val="00C643F5"/>
    <w:rsid w:val="00C9789C"/>
    <w:rsid w:val="00D122DE"/>
    <w:rsid w:val="00D32B6C"/>
    <w:rsid w:val="00D44861"/>
    <w:rsid w:val="00D63F56"/>
    <w:rsid w:val="00D77D21"/>
    <w:rsid w:val="00DA0E27"/>
    <w:rsid w:val="00DC2CA3"/>
    <w:rsid w:val="00E55D84"/>
    <w:rsid w:val="00E855E8"/>
    <w:rsid w:val="00EA1122"/>
    <w:rsid w:val="00F17E15"/>
    <w:rsid w:val="00F24AA0"/>
    <w:rsid w:val="00F96B62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260E-003D-4AC1-B8F1-45E7959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6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63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463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B1E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702D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463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633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63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63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63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it-IT"/>
    </w:rPr>
  </w:style>
  <w:style w:type="paragraph" w:styleId="Nessunaspaziatura">
    <w:name w:val="No Spacing"/>
    <w:uiPriority w:val="1"/>
    <w:qFormat/>
    <w:rsid w:val="00B4633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table" w:styleId="Tabellasemplice4">
    <w:name w:val="Plain Table 4"/>
    <w:basedOn w:val="Tabellanormale"/>
    <w:uiPriority w:val="44"/>
    <w:rsid w:val="00E855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mailto:dpo@agicomstudio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Alunni2</cp:lastModifiedBy>
  <cp:revision>2</cp:revision>
  <cp:lastPrinted>2018-10-26T12:23:00Z</cp:lastPrinted>
  <dcterms:created xsi:type="dcterms:W3CDTF">2019-11-06T10:03:00Z</dcterms:created>
  <dcterms:modified xsi:type="dcterms:W3CDTF">2019-11-06T10:03:00Z</dcterms:modified>
</cp:coreProperties>
</file>